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32" w:rsidRPr="00B55831" w:rsidRDefault="00EC2C32" w:rsidP="00B55831">
      <w:pPr>
        <w:pStyle w:val="BodyText"/>
        <w:spacing w:after="160"/>
        <w:ind w:firstLine="567"/>
        <w:jc w:val="right"/>
        <w:rPr>
          <w:rFonts w:ascii="GHEA Grapalat" w:hAnsi="GHEA Grapalat" w:cs="Sylfaen"/>
          <w:i/>
          <w:lang w:val="en-US"/>
        </w:rPr>
      </w:pPr>
      <w:r w:rsidRPr="00B55831">
        <w:rPr>
          <w:rFonts w:ascii="GHEA Grapalat" w:hAnsi="GHEA Grapalat"/>
          <w:i/>
          <w:lang w:val="en-US"/>
        </w:rPr>
        <w:t>Annex 1</w:t>
      </w:r>
    </w:p>
    <w:p w:rsidR="00EC2C32" w:rsidRPr="00B55831" w:rsidRDefault="00EC2C32" w:rsidP="00B55831">
      <w:pPr>
        <w:pStyle w:val="BodyText"/>
        <w:spacing w:after="160"/>
        <w:ind w:firstLine="567"/>
        <w:jc w:val="right"/>
        <w:rPr>
          <w:rFonts w:ascii="GHEA Grapalat" w:hAnsi="GHEA Grapalat" w:cs="Sylfaen"/>
          <w:i/>
          <w:lang w:val="en-US"/>
        </w:rPr>
      </w:pPr>
      <w:r w:rsidRPr="00B55831">
        <w:rPr>
          <w:rFonts w:ascii="GHEA Grapalat" w:hAnsi="GHEA Grapalat"/>
          <w:i/>
          <w:lang w:val="en-US"/>
        </w:rPr>
        <w:t>to Order of the Minister of Finance of the Republic of Armenia</w:t>
      </w:r>
    </w:p>
    <w:p w:rsidR="00EC2C32" w:rsidRPr="00B55831" w:rsidRDefault="00EC2C32" w:rsidP="00B55831">
      <w:pPr>
        <w:pStyle w:val="BodyText"/>
        <w:spacing w:after="160"/>
        <w:ind w:firstLine="567"/>
        <w:jc w:val="right"/>
        <w:rPr>
          <w:rFonts w:ascii="GHEA Grapalat" w:hAnsi="GHEA Grapalat" w:cs="Sylfaen"/>
          <w:i/>
          <w:lang w:val="en-US"/>
        </w:rPr>
      </w:pPr>
      <w:r w:rsidRPr="00B55831">
        <w:rPr>
          <w:rFonts w:ascii="GHEA Grapalat" w:hAnsi="GHEA Grapalat"/>
          <w:i/>
          <w:lang w:val="en-US"/>
        </w:rPr>
        <w:t>No 244-A of 24 May 2017</w:t>
      </w:r>
    </w:p>
    <w:p w:rsidR="00EC2C32" w:rsidRPr="00B55831" w:rsidRDefault="00EC2C32" w:rsidP="00B55831">
      <w:pPr>
        <w:pStyle w:val="BodyText"/>
        <w:spacing w:after="160"/>
        <w:ind w:right="-7" w:firstLine="567"/>
        <w:jc w:val="right"/>
        <w:rPr>
          <w:rFonts w:ascii="GHEA Grapalat" w:hAnsi="GHEA Grapalat" w:cs="Sylfaen"/>
          <w:i/>
          <w:lang w:val="en-US"/>
        </w:rPr>
      </w:pPr>
    </w:p>
    <w:p w:rsidR="00EC2C32" w:rsidRPr="00B55831" w:rsidRDefault="00EC2C32" w:rsidP="00B55831">
      <w:pPr>
        <w:pStyle w:val="BodyText"/>
        <w:spacing w:after="160"/>
        <w:ind w:right="-7" w:firstLine="567"/>
        <w:jc w:val="right"/>
        <w:rPr>
          <w:rFonts w:ascii="GHEA Grapalat" w:hAnsi="GHEA Grapalat" w:cs="Sylfaen"/>
          <w:i/>
          <w:u w:val="single"/>
          <w:lang w:val="en-US"/>
        </w:rPr>
      </w:pPr>
      <w:r w:rsidRPr="00B55831">
        <w:rPr>
          <w:rFonts w:ascii="GHEA Grapalat" w:hAnsi="GHEA Grapalat"/>
          <w:i/>
          <w:u w:val="single"/>
          <w:lang w:val="en-US"/>
        </w:rPr>
        <w:t>Model form</w:t>
      </w:r>
    </w:p>
    <w:p w:rsidR="00EC2C32" w:rsidRPr="00B55831" w:rsidRDefault="00EC2C32" w:rsidP="00B55831">
      <w:pPr>
        <w:pStyle w:val="BodyTextIndent"/>
        <w:spacing w:after="160" w:line="240" w:lineRule="auto"/>
        <w:jc w:val="center"/>
        <w:rPr>
          <w:rFonts w:ascii="GHEA Grapalat" w:hAnsi="GHEA Grapalat"/>
          <w:i w:val="0"/>
          <w:sz w:val="24"/>
          <w:szCs w:val="24"/>
          <w:lang w:val="en-US"/>
        </w:rPr>
      </w:pPr>
    </w:p>
    <w:p w:rsidR="00EC2C32" w:rsidRPr="00B55831" w:rsidRDefault="00EC2C32" w:rsidP="00B55831">
      <w:pPr>
        <w:pStyle w:val="BodyTextIndent"/>
        <w:spacing w:after="160" w:line="240" w:lineRule="auto"/>
        <w:jc w:val="center"/>
        <w:rPr>
          <w:rFonts w:ascii="GHEA Grapalat" w:hAnsi="GHEA Grapalat"/>
          <w:i w:val="0"/>
          <w:sz w:val="24"/>
          <w:szCs w:val="24"/>
          <w:lang w:val="en-US"/>
        </w:rPr>
      </w:pPr>
      <w:r w:rsidRPr="00B55831">
        <w:rPr>
          <w:rFonts w:ascii="GHEA Grapalat" w:hAnsi="GHEA Grapalat"/>
          <w:i w:val="0"/>
          <w:sz w:val="24"/>
          <w:szCs w:val="24"/>
          <w:lang w:val="en-US"/>
        </w:rPr>
        <w:t>NOTICE</w:t>
      </w:r>
    </w:p>
    <w:p w:rsidR="00EC2C32" w:rsidRPr="00B55831" w:rsidRDefault="00EC2C32" w:rsidP="00B55831">
      <w:pPr>
        <w:pStyle w:val="BodyTextIndent"/>
        <w:spacing w:after="160" w:line="240" w:lineRule="auto"/>
        <w:jc w:val="center"/>
        <w:rPr>
          <w:rFonts w:ascii="GHEA Grapalat" w:hAnsi="GHEA Grapalat"/>
          <w:i w:val="0"/>
          <w:sz w:val="24"/>
          <w:szCs w:val="24"/>
          <w:lang w:val="en-US"/>
        </w:rPr>
      </w:pPr>
      <w:r w:rsidRPr="00B55831">
        <w:rPr>
          <w:rFonts w:ascii="GHEA Grapalat" w:hAnsi="GHEA Grapalat"/>
          <w:i w:val="0"/>
          <w:sz w:val="24"/>
          <w:szCs w:val="24"/>
          <w:lang w:val="en-US"/>
        </w:rPr>
        <w:t>ON OPEN TENDER</w:t>
      </w:r>
    </w:p>
    <w:p w:rsidR="00EC2C32" w:rsidRPr="00B55831" w:rsidRDefault="00EC2C32" w:rsidP="00B55831">
      <w:pPr>
        <w:pStyle w:val="BodyTextIndent"/>
        <w:spacing w:after="160" w:line="240" w:lineRule="auto"/>
        <w:ind w:left="567" w:right="565" w:firstLine="0"/>
        <w:jc w:val="center"/>
        <w:rPr>
          <w:rFonts w:ascii="GHEA Grapalat" w:hAnsi="GHEA Grapalat"/>
          <w:i w:val="0"/>
          <w:sz w:val="24"/>
          <w:szCs w:val="24"/>
          <w:lang w:val="en-US"/>
        </w:rPr>
      </w:pPr>
      <w:r w:rsidRPr="00B55831">
        <w:rPr>
          <w:rFonts w:ascii="GHEA Grapalat" w:hAnsi="GHEA Grapalat"/>
          <w:i w:val="0"/>
          <w:sz w:val="24"/>
          <w:szCs w:val="24"/>
          <w:lang w:val="en-US"/>
        </w:rPr>
        <w:t>This text of the notice is approved by decision of the Open Tender Commission</w:t>
      </w:r>
    </w:p>
    <w:p w:rsidR="00EC2C32" w:rsidRPr="00B55831" w:rsidRDefault="00EC2C32" w:rsidP="00B55831">
      <w:pPr>
        <w:pStyle w:val="BodyTextIndent"/>
        <w:spacing w:after="160" w:line="240" w:lineRule="auto"/>
        <w:ind w:left="567" w:right="565" w:firstLine="0"/>
        <w:jc w:val="center"/>
        <w:rPr>
          <w:rFonts w:ascii="GHEA Grapalat" w:hAnsi="GHEA Grapalat"/>
          <w:i w:val="0"/>
          <w:sz w:val="24"/>
          <w:szCs w:val="24"/>
          <w:lang w:val="en-US"/>
        </w:rPr>
      </w:pPr>
      <w:r w:rsidRPr="00B55831">
        <w:rPr>
          <w:rFonts w:ascii="GHEA Grapalat" w:hAnsi="GHEA Grapalat"/>
          <w:i w:val="0"/>
          <w:sz w:val="24"/>
          <w:szCs w:val="24"/>
          <w:lang w:val="en-US"/>
        </w:rPr>
        <w:t xml:space="preserve">"number of the decision" of "day" "month" of </w:t>
      </w:r>
      <w:r w:rsidRPr="00B55831">
        <w:rPr>
          <w:rFonts w:ascii="GHEA Grapalat" w:hAnsi="GHEA Grapalat"/>
          <w:b/>
          <w:i w:val="0"/>
          <w:sz w:val="24"/>
          <w:szCs w:val="24"/>
          <w:lang w:val="en-US"/>
        </w:rPr>
        <w:t xml:space="preserve">30" "10" of 2019 </w:t>
      </w:r>
      <w:r w:rsidRPr="00B55831">
        <w:rPr>
          <w:rFonts w:ascii="GHEA Grapalat" w:hAnsi="GHEA Grapalat"/>
          <w:i w:val="0"/>
          <w:sz w:val="24"/>
          <w:szCs w:val="24"/>
          <w:lang w:val="en-US"/>
        </w:rPr>
        <w:t>and is published</w:t>
      </w:r>
    </w:p>
    <w:p w:rsidR="00EC2C32" w:rsidRPr="00B55831" w:rsidRDefault="00EC2C32" w:rsidP="00B55831">
      <w:pPr>
        <w:pStyle w:val="BodyTextIndent"/>
        <w:spacing w:after="160" w:line="240" w:lineRule="auto"/>
        <w:ind w:left="567" w:right="565" w:firstLine="0"/>
        <w:jc w:val="center"/>
        <w:rPr>
          <w:rFonts w:ascii="GHEA Grapalat" w:hAnsi="GHEA Grapalat"/>
          <w:i w:val="0"/>
          <w:sz w:val="24"/>
          <w:szCs w:val="24"/>
          <w:lang w:val="en-US"/>
        </w:rPr>
      </w:pPr>
      <w:r w:rsidRPr="00B55831">
        <w:rPr>
          <w:rFonts w:ascii="GHEA Grapalat" w:hAnsi="GHEA Grapalat"/>
          <w:i w:val="0"/>
          <w:sz w:val="24"/>
          <w:szCs w:val="24"/>
          <w:lang w:val="en-US"/>
        </w:rPr>
        <w:t>pursuant to Article 27 of the Law of the Republic of Armenia "On</w:t>
      </w:r>
      <w:r w:rsidRPr="00B55831">
        <w:rPr>
          <w:rFonts w:ascii="Courier New" w:hAnsi="Courier New" w:cs="Courier New"/>
          <w:i w:val="0"/>
          <w:sz w:val="24"/>
          <w:szCs w:val="24"/>
          <w:lang w:val="en-US"/>
        </w:rPr>
        <w:t> </w:t>
      </w:r>
      <w:r w:rsidRPr="00B55831">
        <w:rPr>
          <w:rFonts w:ascii="GHEA Grapalat" w:hAnsi="GHEA Grapalat"/>
          <w:i w:val="0"/>
          <w:sz w:val="24"/>
          <w:szCs w:val="24"/>
          <w:lang w:val="en-US"/>
        </w:rPr>
        <w:t>procurement"</w:t>
      </w:r>
    </w:p>
    <w:p w:rsidR="00EC2C32" w:rsidRPr="00B55831" w:rsidRDefault="00EC2C32" w:rsidP="00B55831">
      <w:pPr>
        <w:pStyle w:val="BodyTextIndent"/>
        <w:spacing w:line="240" w:lineRule="auto"/>
        <w:ind w:firstLine="0"/>
        <w:jc w:val="center"/>
        <w:rPr>
          <w:rFonts w:ascii="GHEA Grapalat" w:hAnsi="GHEA Grapalat"/>
          <w:i w:val="0"/>
          <w:sz w:val="24"/>
          <w:szCs w:val="24"/>
          <w:lang w:val="en-US"/>
        </w:rPr>
      </w:pPr>
      <w:r w:rsidRPr="00B55831">
        <w:rPr>
          <w:rFonts w:ascii="GHEA Grapalat" w:hAnsi="GHEA Grapalat"/>
          <w:i w:val="0"/>
          <w:sz w:val="24"/>
          <w:szCs w:val="24"/>
          <w:lang w:val="en-US"/>
        </w:rPr>
        <w:t>Code of the open tender -</w:t>
      </w:r>
      <w:r w:rsidRPr="00B55831">
        <w:rPr>
          <w:rFonts w:ascii="GHEA Grapalat" w:hAnsi="GHEA Grapalat"/>
          <w:b/>
          <w:i w:val="0"/>
          <w:sz w:val="24"/>
          <w:szCs w:val="24"/>
          <w:lang w:val="en-US"/>
        </w:rPr>
        <w:t>YZOO-</w:t>
      </w:r>
      <w:r w:rsidRPr="00B55831">
        <w:rPr>
          <w:rFonts w:ascii="GHEA Grapalat" w:hAnsi="GHEA Grapalat"/>
          <w:i w:val="0"/>
          <w:sz w:val="24"/>
          <w:szCs w:val="24"/>
          <w:lang w:val="en-US"/>
        </w:rPr>
        <w:t>BMAPDzB 20/01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EC2C32" w:rsidRPr="00B55831" w:rsidTr="00F97FCD">
        <w:trPr>
          <w:trHeight w:val="349"/>
        </w:trPr>
        <w:tc>
          <w:tcPr>
            <w:tcW w:w="9286" w:type="dxa"/>
            <w:gridSpan w:val="4"/>
          </w:tcPr>
          <w:p w:rsidR="00EC2C32" w:rsidRPr="00B55831" w:rsidRDefault="00EC2C32" w:rsidP="00B55831">
            <w:pPr>
              <w:pStyle w:val="BodyTextIndent"/>
              <w:spacing w:line="240" w:lineRule="auto"/>
              <w:ind w:firstLine="0"/>
              <w:rPr>
                <w:rFonts w:ascii="GHEA Grapalat" w:hAnsi="GHEA Grapalat"/>
                <w:i w:val="0"/>
                <w:sz w:val="24"/>
                <w:szCs w:val="24"/>
              </w:rPr>
            </w:pPr>
            <w:r w:rsidRPr="00B55831">
              <w:rPr>
                <w:rFonts w:ascii="GHEA Grapalat" w:hAnsi="GHEA Grapalat"/>
                <w:i w:val="0"/>
                <w:sz w:val="24"/>
                <w:szCs w:val="24"/>
              </w:rPr>
              <w:t xml:space="preserve">The contracting authority </w:t>
            </w:r>
            <w:r w:rsidRPr="00B55831">
              <w:rPr>
                <w:rFonts w:ascii="GHEA Grapalat" w:hAnsi="GHEA Grapalat"/>
                <w:b/>
                <w:i w:val="0"/>
                <w:sz w:val="24"/>
                <w:szCs w:val="24"/>
                <w:lang w:val="en-US"/>
              </w:rPr>
              <w:t xml:space="preserve">Yerevan Zoo, </w:t>
            </w:r>
            <w:r w:rsidRPr="00B55831">
              <w:rPr>
                <w:rFonts w:ascii="GHEA Grapalat" w:hAnsi="GHEA Grapalat"/>
                <w:i w:val="0"/>
                <w:sz w:val="24"/>
                <w:szCs w:val="24"/>
              </w:rPr>
              <w:t xml:space="preserve"> located at the following address: </w:t>
            </w:r>
            <w:r w:rsidRPr="00B55831">
              <w:rPr>
                <w:rFonts w:ascii="GHEA Grapalat" w:hAnsi="GHEA Grapalat"/>
                <w:b/>
                <w:i w:val="0"/>
                <w:sz w:val="24"/>
                <w:szCs w:val="24"/>
                <w:lang w:val="en-US"/>
              </w:rPr>
              <w:t>located at the following address the 20 MyasnikyanStr, Yerevan, RA,</w:t>
            </w:r>
          </w:p>
        </w:tc>
      </w:tr>
      <w:tr w:rsidR="00EC2C32" w:rsidRPr="00B55831" w:rsidTr="00F97FCD">
        <w:tc>
          <w:tcPr>
            <w:tcW w:w="2660" w:type="dxa"/>
          </w:tcPr>
          <w:p w:rsidR="00EC2C32" w:rsidRPr="00B55831" w:rsidRDefault="00EC2C32" w:rsidP="00B55831">
            <w:pPr>
              <w:pStyle w:val="BodyTextIndent"/>
              <w:spacing w:after="160" w:line="240" w:lineRule="auto"/>
              <w:ind w:firstLine="0"/>
              <w:rPr>
                <w:rFonts w:ascii="GHEA Grapalat" w:hAnsi="GHEA Grapalat"/>
                <w:i w:val="0"/>
                <w:sz w:val="24"/>
                <w:szCs w:val="24"/>
              </w:rPr>
            </w:pPr>
          </w:p>
        </w:tc>
        <w:tc>
          <w:tcPr>
            <w:tcW w:w="1843" w:type="dxa"/>
          </w:tcPr>
          <w:p w:rsidR="00EC2C32" w:rsidRPr="00B55831" w:rsidRDefault="00EC2C32" w:rsidP="00B55831">
            <w:pPr>
              <w:pStyle w:val="BodyTextIndent"/>
              <w:spacing w:line="240" w:lineRule="auto"/>
              <w:ind w:firstLine="0"/>
              <w:jc w:val="center"/>
              <w:rPr>
                <w:rFonts w:ascii="GHEA Grapalat" w:hAnsi="GHEA Grapalat"/>
                <w:i w:val="0"/>
                <w:sz w:val="24"/>
                <w:szCs w:val="24"/>
              </w:rPr>
            </w:pPr>
          </w:p>
        </w:tc>
        <w:tc>
          <w:tcPr>
            <w:tcW w:w="3260" w:type="dxa"/>
          </w:tcPr>
          <w:p w:rsidR="00EC2C32" w:rsidRPr="00B55831" w:rsidRDefault="00EC2C32" w:rsidP="00B55831">
            <w:pPr>
              <w:pStyle w:val="BodyTextIndent"/>
              <w:spacing w:line="240" w:lineRule="auto"/>
              <w:ind w:firstLine="0"/>
              <w:rPr>
                <w:rFonts w:ascii="GHEA Grapalat" w:hAnsi="GHEA Grapalat"/>
                <w:i w:val="0"/>
                <w:sz w:val="24"/>
                <w:szCs w:val="24"/>
              </w:rPr>
            </w:pPr>
          </w:p>
        </w:tc>
        <w:tc>
          <w:tcPr>
            <w:tcW w:w="1523" w:type="dxa"/>
          </w:tcPr>
          <w:p w:rsidR="00EC2C32" w:rsidRPr="00B55831" w:rsidRDefault="00EC2C32" w:rsidP="00B55831">
            <w:pPr>
              <w:pStyle w:val="BodyTextIndent"/>
              <w:spacing w:line="240" w:lineRule="auto"/>
              <w:ind w:firstLine="0"/>
              <w:jc w:val="center"/>
              <w:rPr>
                <w:rFonts w:ascii="GHEA Grapalat" w:hAnsi="GHEA Grapalat"/>
                <w:i w:val="0"/>
                <w:sz w:val="24"/>
                <w:szCs w:val="24"/>
              </w:rPr>
            </w:pPr>
          </w:p>
        </w:tc>
      </w:tr>
    </w:tbl>
    <w:p w:rsidR="00EC2C32" w:rsidRPr="00B55831" w:rsidRDefault="00EC2C32"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gives notice for an open tender which shall be carried out in one stage, through Armeps (</w:t>
      </w:r>
      <w:hyperlink r:id="rId6">
        <w:r w:rsidRPr="00B55831">
          <w:rPr>
            <w:rFonts w:ascii="GHEA Grapalat" w:hAnsi="GHEA Grapalat"/>
            <w:i w:val="0"/>
            <w:sz w:val="24"/>
            <w:szCs w:val="24"/>
            <w:lang w:val="en-US"/>
          </w:rPr>
          <w:t>www.armeps.am</w:t>
        </w:r>
      </w:hyperlink>
      <w:r w:rsidRPr="00B55831">
        <w:rPr>
          <w:rFonts w:ascii="GHEA Grapalat" w:hAnsi="GHEA Grapalat"/>
          <w:i w:val="0"/>
          <w:sz w:val="24"/>
          <w:szCs w:val="24"/>
          <w:lang w:val="en-US"/>
        </w:rPr>
        <w:t>) system of electronic procurement.</w:t>
      </w:r>
    </w:p>
    <w:p w:rsidR="00EC2C32" w:rsidRPr="00B55831" w:rsidRDefault="00EC2C32" w:rsidP="00B55831">
      <w:pPr>
        <w:pStyle w:val="BodyTextIndent"/>
        <w:spacing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The bidder selected based on the results of the open tender will be proposed, in a prescribed manner, to conclude a contract for supply of </w:t>
      </w:r>
      <w:r w:rsidR="00B55831" w:rsidRPr="00B55831">
        <w:br/>
      </w:r>
      <w:r w:rsidR="00B55831" w:rsidRPr="00B55831">
        <w:rPr>
          <w:rFonts w:ascii="Arial" w:hAnsi="Arial" w:cs="Arial"/>
          <w:sz w:val="22"/>
          <w:szCs w:val="22"/>
          <w:shd w:val="clear" w:color="auto" w:fill="F8F9FA"/>
        </w:rPr>
        <w:t>meat</w:t>
      </w:r>
      <w:r w:rsidR="00B55831" w:rsidRPr="00B55831">
        <w:rPr>
          <w:rFonts w:ascii="Arial" w:hAnsi="Arial" w:cs="Arial"/>
          <w:sz w:val="61"/>
          <w:szCs w:val="61"/>
          <w:shd w:val="clear" w:color="auto" w:fill="F8F9FA"/>
          <w:lang w:val="en-US"/>
        </w:rPr>
        <w:t xml:space="preserve"> </w:t>
      </w:r>
      <w:r w:rsidRPr="00B55831">
        <w:rPr>
          <w:rFonts w:ascii="GHEA Grapalat" w:hAnsi="GHEA Grapalat"/>
          <w:i w:val="0"/>
          <w:sz w:val="24"/>
          <w:szCs w:val="24"/>
          <w:lang w:val="en-US"/>
        </w:rPr>
        <w:t xml:space="preserve"> (hereinafter referred to as "the contract").</w:t>
      </w:r>
    </w:p>
    <w:p w:rsidR="00EC2C32" w:rsidRPr="00B55831" w:rsidRDefault="00EC2C32" w:rsidP="00B55831">
      <w:pPr>
        <w:pStyle w:val="BodyTextIndent"/>
        <w:spacing w:after="160" w:line="240" w:lineRule="auto"/>
        <w:ind w:left="1560" w:firstLine="0"/>
        <w:rPr>
          <w:rFonts w:ascii="GHEA Grapalat" w:hAnsi="GHEA Grapalat"/>
          <w:i w:val="0"/>
          <w:sz w:val="24"/>
          <w:szCs w:val="24"/>
          <w:lang w:val="en-US"/>
        </w:rPr>
      </w:pPr>
      <w:r w:rsidRPr="00B55831">
        <w:rPr>
          <w:rFonts w:ascii="GHEA Grapalat" w:hAnsi="GHEA Grapalat"/>
          <w:i w:val="0"/>
          <w:sz w:val="24"/>
          <w:szCs w:val="24"/>
          <w:lang w:val="en-US"/>
        </w:rPr>
        <w:t>name of goods</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tender.</w:t>
      </w:r>
    </w:p>
    <w:p w:rsidR="00423CC4" w:rsidRPr="00B55831" w:rsidRDefault="00423CC4" w:rsidP="00B55831">
      <w:pPr>
        <w:spacing w:after="160" w:line="240" w:lineRule="auto"/>
        <w:jc w:val="both"/>
        <w:rPr>
          <w:rFonts w:ascii="GHEA Grapalat" w:hAnsi="GHEA Grapalat"/>
          <w:lang w:val="en-US"/>
        </w:rPr>
      </w:pPr>
      <w:r w:rsidRPr="00B55831">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The provisions of the Agreement on Government Procurement of the World Trade Organization shall apply to this tender.</w:t>
      </w:r>
    </w:p>
    <w:p w:rsidR="00423CC4" w:rsidRPr="00B55831" w:rsidRDefault="00423CC4" w:rsidP="00B55831">
      <w:pPr>
        <w:pStyle w:val="BodyTextIndent"/>
        <w:spacing w:after="160" w:line="240" w:lineRule="auto"/>
        <w:rPr>
          <w:rFonts w:ascii="GHEA Grapalat" w:hAnsi="GHEA Grapalat"/>
          <w:i w:val="0"/>
          <w:sz w:val="24"/>
          <w:szCs w:val="24"/>
          <w:lang w:val="en-US"/>
        </w:rPr>
      </w:pPr>
      <w:r w:rsidRPr="00B55831">
        <w:rPr>
          <w:rFonts w:ascii="GHEA Grapalat" w:hAnsi="GHEA Grapalat"/>
          <w:i w:val="0"/>
          <w:sz w:val="24"/>
          <w:szCs w:val="24"/>
          <w:lang w:val="en-US"/>
        </w:rPr>
        <w:lastRenderedPageBreak/>
        <w:t xml:space="preserve">For receiving the hard copy of the invitation to tender, it is necessary to apply to the contracting authority by 14:00  o'clock of the 15 day from the date of publication of this notice. Moreover, an application in writing must be submitted to the contracting authority for receiving the hard copy of the invitation. </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 The contracting authority shall ensure the free of charge provision of the hard copy of the invitation on the first working day following the receipt of such request. In case of a request to provide the invitation electronically, the contracting authority shall ensure the free of charge provision of the invitation electronically within the</w:t>
      </w:r>
      <w:r w:rsidRPr="00B55831">
        <w:rPr>
          <w:rFonts w:ascii="Courier New" w:hAnsi="Courier New" w:cs="Courier New"/>
          <w:i w:val="0"/>
          <w:sz w:val="24"/>
          <w:szCs w:val="24"/>
          <w:lang w:val="en-US"/>
        </w:rPr>
        <w:t> </w:t>
      </w:r>
      <w:r w:rsidRPr="00B55831">
        <w:rPr>
          <w:rFonts w:ascii="GHEA Grapalat" w:hAnsi="GHEA Grapalat"/>
          <w:i w:val="0"/>
          <w:sz w:val="24"/>
          <w:szCs w:val="24"/>
          <w:lang w:val="en-US"/>
        </w:rPr>
        <w:t xml:space="preserve">working day following the date of receipt of the application. </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Failure to receive the invitation shall not limit the bidder's right to participate in this procedure. </w:t>
      </w:r>
    </w:p>
    <w:p w:rsidR="00423CC4" w:rsidRPr="00B55831" w:rsidRDefault="00423CC4" w:rsidP="00B55831">
      <w:pPr>
        <w:pStyle w:val="BodyTextIndent"/>
        <w:spacing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The bids for the tender must be submitted to the following address: Myasnikyanst. 20</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 xml:space="preserve">in hard copy, by 14:00  o'clock of the 15  day from the date of publication of this notice. The bids may, in addition to Armenian, also be submitted in English or Russian. </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The bid opening will take place at the following address: st.Myasnikyana20, on 15  "November", "2019" at 14:00.</w:t>
      </w:r>
    </w:p>
    <w:p w:rsidR="00423CC4" w:rsidRPr="00B55831" w:rsidRDefault="00423CC4" w:rsidP="00B55831">
      <w:pPr>
        <w:pStyle w:val="BodyTextIndent"/>
        <w:spacing w:after="160"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The appeals concerning this procedure must by filed to the Procurement Appeals Board, to the following address: Melik-Adamyan St. 1., Yere</w:t>
      </w:r>
      <w:bookmarkStart w:id="0" w:name="_GoBack"/>
      <w:bookmarkEnd w:id="0"/>
      <w:r w:rsidRPr="00B55831">
        <w:rPr>
          <w:rFonts w:ascii="GHEA Grapalat" w:hAnsi="GHEA Grapalat"/>
          <w:i w:val="0"/>
          <w:sz w:val="24"/>
          <w:szCs w:val="24"/>
          <w:lang w:val="en-US"/>
        </w:rPr>
        <w:t xml:space="preserv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423CC4" w:rsidRPr="00B55831" w:rsidRDefault="00423CC4" w:rsidP="00B55831">
      <w:pPr>
        <w:pStyle w:val="BodyTextIndent"/>
        <w:spacing w:line="240" w:lineRule="auto"/>
        <w:ind w:firstLine="0"/>
        <w:rPr>
          <w:rFonts w:ascii="GHEA Grapalat" w:hAnsi="GHEA Grapalat"/>
          <w:i w:val="0"/>
          <w:sz w:val="24"/>
          <w:szCs w:val="24"/>
          <w:lang w:val="en-US"/>
        </w:rPr>
      </w:pPr>
      <w:r w:rsidRPr="00B55831">
        <w:rPr>
          <w:rFonts w:ascii="GHEA Grapalat" w:hAnsi="GHEA Grapalat"/>
          <w:i w:val="0"/>
          <w:sz w:val="24"/>
          <w:szCs w:val="24"/>
          <w:lang w:val="en-US"/>
        </w:rPr>
        <w:t>For receiving additional information concerning this notice, you may apply to</w:t>
      </w:r>
      <w:r w:rsidRPr="00B55831">
        <w:rPr>
          <w:rFonts w:ascii="Courier New" w:hAnsi="Courier New" w:cs="Courier New"/>
          <w:i w:val="0"/>
          <w:sz w:val="24"/>
          <w:szCs w:val="24"/>
          <w:lang w:val="en-US"/>
        </w:rPr>
        <w:t> </w:t>
      </w:r>
      <w:r w:rsidRPr="00B55831">
        <w:rPr>
          <w:rFonts w:ascii="GHEA Grapalat" w:hAnsi="GHEA Grapalat"/>
          <w:b/>
          <w:i w:val="0"/>
          <w:sz w:val="24"/>
          <w:szCs w:val="24"/>
          <w:lang w:val="en-US"/>
        </w:rPr>
        <w:t>G. Sargsyn,</w:t>
      </w:r>
      <w:r w:rsidRPr="00B55831">
        <w:rPr>
          <w:rFonts w:ascii="GHEA Grapalat" w:hAnsi="GHEA Grapalat"/>
          <w:i w:val="0"/>
          <w:sz w:val="24"/>
          <w:szCs w:val="24"/>
          <w:lang w:val="en-US"/>
        </w:rPr>
        <w:t xml:space="preserve"> Secretary of the Evaluation Commission</w:t>
      </w:r>
    </w:p>
    <w:p w:rsidR="00423CC4" w:rsidRPr="00B55831" w:rsidRDefault="00423CC4" w:rsidP="00B55831">
      <w:pPr>
        <w:pStyle w:val="BodyTextIndent"/>
        <w:spacing w:line="240" w:lineRule="auto"/>
        <w:rPr>
          <w:rFonts w:ascii="GHEA Grapalat" w:hAnsi="GHEA Grapalat"/>
          <w:b/>
          <w:i w:val="0"/>
          <w:sz w:val="24"/>
          <w:szCs w:val="24"/>
          <w:lang w:val="en-US"/>
        </w:rPr>
      </w:pPr>
      <w:r w:rsidRPr="00B55831">
        <w:rPr>
          <w:rFonts w:ascii="GHEA Grapalat" w:hAnsi="GHEA Grapalat"/>
          <w:b/>
          <w:i w:val="0"/>
          <w:sz w:val="24"/>
          <w:szCs w:val="24"/>
          <w:lang w:val="en-US"/>
        </w:rPr>
        <w:t>phone: 096-61-51-55</w:t>
      </w:r>
    </w:p>
    <w:p w:rsidR="00423CC4" w:rsidRPr="00B55831" w:rsidRDefault="00423CC4" w:rsidP="00B55831">
      <w:pPr>
        <w:pStyle w:val="BodyTextIndent"/>
        <w:spacing w:line="240" w:lineRule="auto"/>
        <w:rPr>
          <w:rFonts w:ascii="GHEA Grapalat" w:hAnsi="GHEA Grapalat"/>
          <w:b/>
          <w:i w:val="0"/>
          <w:sz w:val="24"/>
          <w:szCs w:val="24"/>
          <w:lang w:val="en-US"/>
        </w:rPr>
      </w:pPr>
      <w:r w:rsidRPr="00B55831">
        <w:rPr>
          <w:rFonts w:ascii="GHEA Grapalat" w:hAnsi="GHEA Grapalat"/>
          <w:b/>
          <w:i w:val="0"/>
          <w:sz w:val="24"/>
          <w:szCs w:val="24"/>
          <w:lang w:val="en-US"/>
        </w:rPr>
        <w:t>mail: gaya.gnumner@mail.ru</w:t>
      </w:r>
    </w:p>
    <w:p w:rsidR="00423CC4" w:rsidRPr="00B55831" w:rsidRDefault="00423CC4" w:rsidP="00B55831">
      <w:pPr>
        <w:pStyle w:val="BodyTextIndent"/>
        <w:spacing w:line="240" w:lineRule="auto"/>
        <w:rPr>
          <w:rFonts w:ascii="GHEA Grapalat" w:hAnsi="GHEA Grapalat"/>
          <w:b/>
          <w:i w:val="0"/>
          <w:sz w:val="24"/>
          <w:szCs w:val="24"/>
          <w:lang w:val="en-US"/>
        </w:rPr>
      </w:pPr>
      <w:r w:rsidRPr="00B55831">
        <w:rPr>
          <w:rFonts w:ascii="GHEA Grapalat" w:hAnsi="GHEA Grapalat"/>
          <w:b/>
          <w:i w:val="0"/>
          <w:sz w:val="24"/>
          <w:szCs w:val="24"/>
          <w:lang w:val="en-US"/>
        </w:rPr>
        <w:t>Customer:  ,,Yerevan Zoological Park ,, community non-profit organization.</w:t>
      </w:r>
    </w:p>
    <w:p w:rsidR="00FA5A59" w:rsidRPr="00B55831" w:rsidRDefault="00FA5A59" w:rsidP="00B55831">
      <w:pPr>
        <w:pStyle w:val="BodyTextIndent"/>
        <w:spacing w:after="160" w:line="240" w:lineRule="auto"/>
        <w:ind w:firstLine="0"/>
        <w:rPr>
          <w:sz w:val="24"/>
          <w:szCs w:val="24"/>
          <w:lang w:val="en-US"/>
        </w:rPr>
      </w:pPr>
    </w:p>
    <w:sectPr w:rsidR="00FA5A59" w:rsidRPr="00B55831" w:rsidSect="00707A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8BD" w:rsidRDefault="003918BD" w:rsidP="00EC2C32">
      <w:pPr>
        <w:spacing w:after="0" w:line="240" w:lineRule="auto"/>
      </w:pPr>
      <w:r>
        <w:separator/>
      </w:r>
    </w:p>
  </w:endnote>
  <w:endnote w:type="continuationSeparator" w:id="1">
    <w:p w:rsidR="003918BD" w:rsidRDefault="003918BD" w:rsidP="00EC2C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0AFF" w:usb1="00007843" w:usb2="00000001" w:usb3="00000000" w:csb0="000001B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8BD" w:rsidRDefault="003918BD" w:rsidP="00EC2C32">
      <w:pPr>
        <w:spacing w:after="0" w:line="240" w:lineRule="auto"/>
      </w:pPr>
      <w:r>
        <w:separator/>
      </w:r>
    </w:p>
  </w:footnote>
  <w:footnote w:type="continuationSeparator" w:id="1">
    <w:p w:rsidR="003918BD" w:rsidRDefault="003918BD" w:rsidP="00EC2C3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116C8"/>
    <w:rsid w:val="003918BD"/>
    <w:rsid w:val="00423CC4"/>
    <w:rsid w:val="005116C8"/>
    <w:rsid w:val="00707A5A"/>
    <w:rsid w:val="00711383"/>
    <w:rsid w:val="007B439F"/>
    <w:rsid w:val="00865F9C"/>
    <w:rsid w:val="00AC06F7"/>
    <w:rsid w:val="00B55831"/>
    <w:rsid w:val="00D601A1"/>
    <w:rsid w:val="00EC2C32"/>
    <w:rsid w:val="00FA5A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F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Body Text Indent Char"/>
    <w:basedOn w:val="Normal"/>
    <w:link w:val="BodyTextIndentChar1"/>
    <w:rsid w:val="00FA5A59"/>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BodyTextIndentChar1">
    <w:name w:val="Body Text Indent Char1"/>
    <w:aliases w:val=" Char Char, Char Char Char Char Char,Char Char Char Char Char,Body Text Indent Char Char"/>
    <w:basedOn w:val="DefaultParagraphFont"/>
    <w:link w:val="BodyTextIndent"/>
    <w:rsid w:val="00FA5A59"/>
    <w:rPr>
      <w:rFonts w:ascii="Arial LatArm" w:eastAsia="Times New Roman" w:hAnsi="Arial LatArm" w:cs="Times New Roman"/>
      <w:i/>
      <w:sz w:val="20"/>
      <w:szCs w:val="20"/>
      <w:lang w:eastAsia="ru-RU" w:bidi="ru-RU"/>
    </w:rPr>
  </w:style>
  <w:style w:type="paragraph" w:styleId="BodyText">
    <w:name w:val="Body Text"/>
    <w:basedOn w:val="Normal"/>
    <w:link w:val="BodyTextChar"/>
    <w:rsid w:val="00FA5A59"/>
    <w:pPr>
      <w:spacing w:after="120" w:line="240" w:lineRule="auto"/>
    </w:pPr>
    <w:rPr>
      <w:rFonts w:ascii="Times New Roman" w:eastAsia="Times New Roman" w:hAnsi="Times New Roman" w:cs="Times New Roman"/>
      <w:sz w:val="24"/>
      <w:szCs w:val="24"/>
      <w:lang w:eastAsia="ru-RU" w:bidi="ru-RU"/>
    </w:rPr>
  </w:style>
  <w:style w:type="character" w:customStyle="1" w:styleId="BodyTextChar">
    <w:name w:val="Body Text Char"/>
    <w:basedOn w:val="DefaultParagraphFont"/>
    <w:link w:val="BodyText"/>
    <w:rsid w:val="00FA5A59"/>
    <w:rPr>
      <w:rFonts w:ascii="Times New Roman" w:eastAsia="Times New Roman" w:hAnsi="Times New Roman" w:cs="Times New Roman"/>
      <w:sz w:val="24"/>
      <w:szCs w:val="24"/>
      <w:lang w:eastAsia="ru-RU" w:bidi="ru-RU"/>
    </w:rPr>
  </w:style>
  <w:style w:type="paragraph" w:styleId="FootnoteText">
    <w:name w:val="footnote text"/>
    <w:basedOn w:val="Normal"/>
    <w:link w:val="FootnoteTextChar"/>
    <w:semiHidden/>
    <w:rsid w:val="00EC2C32"/>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2C32"/>
    <w:rPr>
      <w:rFonts w:ascii="Times Armenian" w:eastAsia="Times New Roman" w:hAnsi="Times Armenian" w:cs="Times New Roman"/>
      <w:sz w:val="20"/>
      <w:szCs w:val="20"/>
      <w:lang w:val="en-GB" w:eastAsia="en-GB" w:bidi="en-GB"/>
    </w:rPr>
  </w:style>
  <w:style w:type="character" w:styleId="FootnoteReference">
    <w:name w:val="footnote reference"/>
    <w:semiHidden/>
    <w:rsid w:val="00EC2C32"/>
    <w:rPr>
      <w:vertAlign w:val="superscript"/>
    </w:rPr>
  </w:style>
  <w:style w:type="table" w:styleId="TableGrid">
    <w:name w:val="Table Grid"/>
    <w:basedOn w:val="TableNormal"/>
    <w:uiPriority w:val="59"/>
    <w:rsid w:val="00EC2C3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F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Body Text Indent Char"/>
    <w:basedOn w:val="a"/>
    <w:link w:val="a4"/>
    <w:rsid w:val="00FA5A59"/>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Body Text Indent Char Знак"/>
    <w:basedOn w:val="a0"/>
    <w:link w:val="a3"/>
    <w:rsid w:val="00FA5A59"/>
    <w:rPr>
      <w:rFonts w:ascii="Arial LatArm" w:eastAsia="Times New Roman" w:hAnsi="Arial LatArm" w:cs="Times New Roman"/>
      <w:i/>
      <w:sz w:val="20"/>
      <w:szCs w:val="20"/>
      <w:lang w:eastAsia="ru-RU" w:bidi="ru-RU"/>
    </w:rPr>
  </w:style>
  <w:style w:type="paragraph" w:styleId="a5">
    <w:name w:val="Body Text"/>
    <w:basedOn w:val="a"/>
    <w:link w:val="a6"/>
    <w:rsid w:val="00FA5A59"/>
    <w:pPr>
      <w:spacing w:after="120" w:line="240" w:lineRule="auto"/>
    </w:pPr>
    <w:rPr>
      <w:rFonts w:ascii="Times New Roman" w:eastAsia="Times New Roman" w:hAnsi="Times New Roman" w:cs="Times New Roman"/>
      <w:sz w:val="24"/>
      <w:szCs w:val="24"/>
      <w:lang w:eastAsia="ru-RU" w:bidi="ru-RU"/>
    </w:rPr>
  </w:style>
  <w:style w:type="character" w:customStyle="1" w:styleId="a6">
    <w:name w:val="Основной текст Знак"/>
    <w:basedOn w:val="a0"/>
    <w:link w:val="a5"/>
    <w:rsid w:val="00FA5A59"/>
    <w:rPr>
      <w:rFonts w:ascii="Times New Roman" w:eastAsia="Times New Roman" w:hAnsi="Times New Roman" w:cs="Times New Roman"/>
      <w:sz w:val="24"/>
      <w:szCs w:val="24"/>
      <w:lang w:eastAsia="ru-RU" w:bidi="ru-RU"/>
    </w:rPr>
  </w:style>
  <w:style w:type="paragraph" w:styleId="a7">
    <w:name w:val="footnote text"/>
    <w:basedOn w:val="a"/>
    <w:link w:val="a8"/>
    <w:semiHidden/>
    <w:rsid w:val="00EC2C32"/>
    <w:pPr>
      <w:spacing w:after="0" w:line="240" w:lineRule="auto"/>
    </w:pPr>
    <w:rPr>
      <w:rFonts w:ascii="Times Armenian" w:eastAsia="Times New Roman" w:hAnsi="Times Armenian" w:cs="Times New Roman"/>
      <w:sz w:val="20"/>
      <w:szCs w:val="20"/>
      <w:lang w:val="en-GB" w:eastAsia="en-GB" w:bidi="en-GB"/>
    </w:rPr>
  </w:style>
  <w:style w:type="character" w:customStyle="1" w:styleId="a8">
    <w:name w:val="Текст сноски Знак"/>
    <w:basedOn w:val="a0"/>
    <w:link w:val="a7"/>
    <w:semiHidden/>
    <w:rsid w:val="00EC2C32"/>
    <w:rPr>
      <w:rFonts w:ascii="Times Armenian" w:eastAsia="Times New Roman" w:hAnsi="Times Armenian" w:cs="Times New Roman"/>
      <w:sz w:val="20"/>
      <w:szCs w:val="20"/>
      <w:lang w:val="en-GB" w:eastAsia="en-GB" w:bidi="en-GB"/>
    </w:rPr>
  </w:style>
  <w:style w:type="character" w:styleId="a9">
    <w:name w:val="footnote reference"/>
    <w:semiHidden/>
    <w:rsid w:val="00EC2C32"/>
    <w:rPr>
      <w:vertAlign w:val="superscript"/>
    </w:rPr>
  </w:style>
  <w:style w:type="table" w:styleId="aa">
    <w:name w:val="Table Grid"/>
    <w:basedOn w:val="a1"/>
    <w:uiPriority w:val="59"/>
    <w:rsid w:val="00EC2C3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549</Words>
  <Characters>3132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FPWC client</cp:lastModifiedBy>
  <cp:revision>2</cp:revision>
  <dcterms:created xsi:type="dcterms:W3CDTF">2019-11-01T10:17:00Z</dcterms:created>
  <dcterms:modified xsi:type="dcterms:W3CDTF">2019-11-01T10:17:00Z</dcterms:modified>
</cp:coreProperties>
</file>